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1FE49D" w14:textId="77777777" w:rsidR="007F3B48" w:rsidRDefault="007F3B48" w:rsidP="00C25EAD">
      <w:pPr>
        <w:spacing w:line="480" w:lineRule="auto"/>
        <w:jc w:val="center"/>
        <w:rPr>
          <w:rFonts w:ascii="Times New Roman" w:hAnsi="Times New Roman" w:cs="Times New Roman"/>
          <w:sz w:val="24"/>
          <w:szCs w:val="24"/>
        </w:rPr>
      </w:pPr>
    </w:p>
    <w:p w14:paraId="21CF8B0E" w14:textId="77777777" w:rsidR="007F3B48" w:rsidRDefault="007F3B48" w:rsidP="00C25EAD">
      <w:pPr>
        <w:spacing w:line="480" w:lineRule="auto"/>
        <w:jc w:val="center"/>
        <w:rPr>
          <w:rFonts w:ascii="Times New Roman" w:hAnsi="Times New Roman" w:cs="Times New Roman"/>
          <w:sz w:val="24"/>
          <w:szCs w:val="24"/>
        </w:rPr>
      </w:pPr>
    </w:p>
    <w:p w14:paraId="32166C75" w14:textId="77777777" w:rsidR="007F3B48" w:rsidRDefault="007F3B48" w:rsidP="00C25EAD">
      <w:pPr>
        <w:spacing w:line="480" w:lineRule="auto"/>
        <w:jc w:val="center"/>
        <w:rPr>
          <w:rFonts w:ascii="Times New Roman" w:hAnsi="Times New Roman" w:cs="Times New Roman"/>
          <w:sz w:val="24"/>
          <w:szCs w:val="24"/>
        </w:rPr>
      </w:pPr>
    </w:p>
    <w:p w14:paraId="719246B4" w14:textId="77777777" w:rsidR="007F3B48" w:rsidRDefault="007F3B48" w:rsidP="00C25EAD">
      <w:pPr>
        <w:spacing w:line="480" w:lineRule="auto"/>
        <w:jc w:val="center"/>
        <w:rPr>
          <w:rFonts w:ascii="Times New Roman" w:hAnsi="Times New Roman" w:cs="Times New Roman"/>
          <w:sz w:val="24"/>
          <w:szCs w:val="24"/>
        </w:rPr>
      </w:pPr>
    </w:p>
    <w:p w14:paraId="214B8C36" w14:textId="77777777" w:rsidR="007F3B48" w:rsidRDefault="007F3B48" w:rsidP="00C25EAD">
      <w:pPr>
        <w:spacing w:line="480" w:lineRule="auto"/>
        <w:jc w:val="center"/>
        <w:rPr>
          <w:rFonts w:ascii="Times New Roman" w:hAnsi="Times New Roman" w:cs="Times New Roman"/>
          <w:sz w:val="24"/>
          <w:szCs w:val="24"/>
        </w:rPr>
      </w:pPr>
    </w:p>
    <w:p w14:paraId="13AF6845" w14:textId="77777777" w:rsidR="007F3B48" w:rsidRDefault="007F3B48" w:rsidP="00C25EAD">
      <w:pPr>
        <w:spacing w:line="480" w:lineRule="auto"/>
        <w:jc w:val="center"/>
        <w:rPr>
          <w:rFonts w:ascii="Times New Roman" w:hAnsi="Times New Roman" w:cs="Times New Roman"/>
          <w:sz w:val="24"/>
          <w:szCs w:val="24"/>
        </w:rPr>
      </w:pPr>
    </w:p>
    <w:p w14:paraId="6324F975" w14:textId="77777777" w:rsidR="007F3B48" w:rsidRPr="00C25EAD" w:rsidRDefault="007F3B48" w:rsidP="007F3B48">
      <w:pPr>
        <w:spacing w:line="480" w:lineRule="auto"/>
        <w:jc w:val="center"/>
        <w:rPr>
          <w:rFonts w:ascii="Times New Roman" w:hAnsi="Times New Roman" w:cs="Times New Roman"/>
          <w:sz w:val="24"/>
          <w:szCs w:val="24"/>
        </w:rPr>
      </w:pPr>
      <w:r w:rsidRPr="00C25EAD">
        <w:rPr>
          <w:rFonts w:ascii="Times New Roman" w:hAnsi="Times New Roman" w:cs="Times New Roman"/>
          <w:sz w:val="24"/>
          <w:szCs w:val="24"/>
        </w:rPr>
        <w:t>American Technological A</w:t>
      </w:r>
      <w:r>
        <w:rPr>
          <w:rFonts w:ascii="Times New Roman" w:hAnsi="Times New Roman" w:cs="Times New Roman"/>
          <w:sz w:val="24"/>
          <w:szCs w:val="24"/>
        </w:rPr>
        <w:t>dvances Helped Win World War II</w:t>
      </w:r>
      <w:r w:rsidRPr="00C25EAD">
        <w:rPr>
          <w:rFonts w:ascii="Times New Roman" w:hAnsi="Times New Roman" w:cs="Times New Roman"/>
          <w:sz w:val="24"/>
          <w:szCs w:val="24"/>
        </w:rPr>
        <w:t xml:space="preserve"> </w:t>
      </w:r>
    </w:p>
    <w:p w14:paraId="4B3FE2BA" w14:textId="13363478" w:rsidR="007F3B48" w:rsidRDefault="007F3B48" w:rsidP="00C25EA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C82F671" w14:textId="393379D5" w:rsidR="007F3B48" w:rsidRDefault="007F3B48" w:rsidP="00C25EA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C3B4784" w14:textId="0F947FD7" w:rsidR="007F3B48" w:rsidRDefault="007F3B48" w:rsidP="00C25EA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6D5A2FE" w14:textId="77777777" w:rsidR="007F3B48" w:rsidRDefault="007F3B48" w:rsidP="00C25EAD">
      <w:pPr>
        <w:spacing w:line="480" w:lineRule="auto"/>
        <w:jc w:val="center"/>
        <w:rPr>
          <w:rFonts w:ascii="Times New Roman" w:hAnsi="Times New Roman" w:cs="Times New Roman"/>
          <w:sz w:val="24"/>
          <w:szCs w:val="24"/>
        </w:rPr>
      </w:pPr>
    </w:p>
    <w:p w14:paraId="4EF9122D" w14:textId="77777777" w:rsidR="007F3B48" w:rsidRDefault="007F3B48" w:rsidP="00C25EAD">
      <w:pPr>
        <w:spacing w:line="480" w:lineRule="auto"/>
        <w:jc w:val="center"/>
        <w:rPr>
          <w:rFonts w:ascii="Times New Roman" w:hAnsi="Times New Roman" w:cs="Times New Roman"/>
          <w:sz w:val="24"/>
          <w:szCs w:val="24"/>
        </w:rPr>
      </w:pPr>
    </w:p>
    <w:p w14:paraId="443B3598" w14:textId="77777777" w:rsidR="007F3B48" w:rsidRDefault="007F3B48" w:rsidP="00C25EAD">
      <w:pPr>
        <w:spacing w:line="480" w:lineRule="auto"/>
        <w:jc w:val="center"/>
        <w:rPr>
          <w:rFonts w:ascii="Times New Roman" w:hAnsi="Times New Roman" w:cs="Times New Roman"/>
          <w:sz w:val="24"/>
          <w:szCs w:val="24"/>
        </w:rPr>
      </w:pPr>
    </w:p>
    <w:p w14:paraId="2E83DB9E" w14:textId="77777777" w:rsidR="007F3B48" w:rsidRDefault="007F3B48" w:rsidP="00C25EAD">
      <w:pPr>
        <w:spacing w:line="480" w:lineRule="auto"/>
        <w:jc w:val="center"/>
        <w:rPr>
          <w:rFonts w:ascii="Times New Roman" w:hAnsi="Times New Roman" w:cs="Times New Roman"/>
          <w:sz w:val="24"/>
          <w:szCs w:val="24"/>
        </w:rPr>
      </w:pPr>
    </w:p>
    <w:p w14:paraId="138CF63F" w14:textId="77777777" w:rsidR="007F3B48" w:rsidRDefault="007F3B48" w:rsidP="00C25EAD">
      <w:pPr>
        <w:spacing w:line="480" w:lineRule="auto"/>
        <w:jc w:val="center"/>
        <w:rPr>
          <w:rFonts w:ascii="Times New Roman" w:hAnsi="Times New Roman" w:cs="Times New Roman"/>
          <w:sz w:val="24"/>
          <w:szCs w:val="24"/>
        </w:rPr>
      </w:pPr>
    </w:p>
    <w:p w14:paraId="6CE9D43B" w14:textId="77777777" w:rsidR="007F3B48" w:rsidRDefault="007F3B48" w:rsidP="00C25EAD">
      <w:pPr>
        <w:spacing w:line="480" w:lineRule="auto"/>
        <w:jc w:val="center"/>
        <w:rPr>
          <w:rFonts w:ascii="Times New Roman" w:hAnsi="Times New Roman" w:cs="Times New Roman"/>
          <w:sz w:val="24"/>
          <w:szCs w:val="24"/>
        </w:rPr>
      </w:pPr>
    </w:p>
    <w:p w14:paraId="617FD364" w14:textId="77777777" w:rsidR="007F3B48" w:rsidRDefault="007F3B48" w:rsidP="00C25EAD">
      <w:pPr>
        <w:spacing w:line="480" w:lineRule="auto"/>
        <w:jc w:val="center"/>
        <w:rPr>
          <w:rFonts w:ascii="Times New Roman" w:hAnsi="Times New Roman" w:cs="Times New Roman"/>
          <w:sz w:val="24"/>
          <w:szCs w:val="24"/>
        </w:rPr>
      </w:pPr>
    </w:p>
    <w:p w14:paraId="4EA08B61" w14:textId="77777777" w:rsidR="00CA68EE" w:rsidRPr="00CA68EE" w:rsidRDefault="00CA68EE" w:rsidP="00CA68EE">
      <w:pPr>
        <w:spacing w:line="480" w:lineRule="auto"/>
        <w:ind w:firstLine="720"/>
        <w:jc w:val="center"/>
        <w:rPr>
          <w:rFonts w:ascii="Times New Roman" w:hAnsi="Times New Roman" w:cs="Times New Roman"/>
          <w:sz w:val="24"/>
          <w:szCs w:val="24"/>
        </w:rPr>
      </w:pPr>
    </w:p>
    <w:p w14:paraId="000FE441" w14:textId="77777777" w:rsidR="00CA68EE" w:rsidRPr="00CA68EE" w:rsidRDefault="00CA68EE" w:rsidP="00CA68EE">
      <w:pPr>
        <w:spacing w:line="480" w:lineRule="auto"/>
        <w:ind w:firstLine="720"/>
        <w:jc w:val="center"/>
        <w:rPr>
          <w:rFonts w:ascii="Times New Roman" w:hAnsi="Times New Roman" w:cs="Times New Roman"/>
          <w:sz w:val="24"/>
          <w:szCs w:val="24"/>
        </w:rPr>
      </w:pPr>
      <w:r w:rsidRPr="00CA68EE">
        <w:rPr>
          <w:rFonts w:ascii="Times New Roman" w:hAnsi="Times New Roman" w:cs="Times New Roman"/>
          <w:sz w:val="24"/>
          <w:szCs w:val="24"/>
        </w:rPr>
        <w:lastRenderedPageBreak/>
        <w:t xml:space="preserve">American Technological Advances Helped Win World War II </w:t>
      </w:r>
    </w:p>
    <w:p w14:paraId="7CB4472F" w14:textId="626FF935"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World War II began in 1939 when Hitler had invaded Poland from the West </w:t>
      </w:r>
      <w:r w:rsidRPr="00BB03AF">
        <w:rPr>
          <w:rFonts w:ascii="Times New Roman" w:hAnsi="Times New Roman" w:cs="Times New Roman"/>
          <w:sz w:val="24"/>
          <w:szCs w:val="24"/>
          <w:highlight w:val="yellow"/>
        </w:rPr>
        <w:t>(Fuller, 2018).</w:t>
      </w:r>
      <w:r w:rsidR="00BB03AF">
        <w:rPr>
          <w:rFonts w:ascii="Times New Roman" w:hAnsi="Times New Roman" w:cs="Times New Roman"/>
          <w:sz w:val="24"/>
          <w:szCs w:val="24"/>
        </w:rPr>
        <w:t xml:space="preserve"> </w:t>
      </w:r>
      <w:r w:rsidR="00BB03AF" w:rsidRPr="00BB03AF">
        <w:rPr>
          <w:rFonts w:ascii="Times New Roman" w:hAnsi="Times New Roman" w:cs="Times New Roman"/>
          <w:sz w:val="24"/>
          <w:szCs w:val="24"/>
          <w:highlight w:val="yellow"/>
        </w:rPr>
        <w:t>(Please do a footnote for this)</w:t>
      </w:r>
      <w:r w:rsidRPr="00CA68EE">
        <w:rPr>
          <w:rFonts w:ascii="Times New Roman" w:hAnsi="Times New Roman" w:cs="Times New Roman"/>
          <w:sz w:val="24"/>
          <w:szCs w:val="24"/>
        </w:rPr>
        <w:t xml:space="preserve"> Countries like France and Britain decided to state war on Germany later on. The United States joined World War II after the Japanese bombed the American fleet in Pearl Harbor, located in Hawaii. The principal belligerents were the axis power, which included Germany, Italy, and Japan, and there was an alliance formed by France, Great Britain, Soviet Union, China, and the United States (</w:t>
      </w:r>
      <w:proofErr w:type="spellStart"/>
      <w:r w:rsidRPr="00CA68EE">
        <w:rPr>
          <w:rFonts w:ascii="Times New Roman" w:hAnsi="Times New Roman" w:cs="Times New Roman"/>
          <w:sz w:val="24"/>
          <w:szCs w:val="24"/>
        </w:rPr>
        <w:t>Moncaleano</w:t>
      </w:r>
      <w:proofErr w:type="spellEnd"/>
      <w:r w:rsidRPr="00CA68EE">
        <w:rPr>
          <w:rFonts w:ascii="Times New Roman" w:hAnsi="Times New Roman" w:cs="Times New Roman"/>
          <w:sz w:val="24"/>
          <w:szCs w:val="24"/>
        </w:rPr>
        <w:t xml:space="preserve"> &amp; Russell, 2018). During World War I and II, many technological weapons were used in war to fight the enemies. Weapons like the atomic bomb, MK 2 Grenade, M1 Garand Rifle, and T-34 tanks were created during World War II. They were very deadly, making the Second World War II be terrifying in the history of humanity. The American technological advances helped win World War II because it led to the expansion of the armed forces, creation pressured cabins, use of the semi-automatic rifles, cavity magnetrons, use of computers, and medical advancement sector, and creation of the atomic bomb, among other technologies.</w:t>
      </w:r>
      <w:r w:rsidR="00907107">
        <w:rPr>
          <w:rFonts w:ascii="Times New Roman" w:hAnsi="Times New Roman" w:cs="Times New Roman"/>
          <w:sz w:val="24"/>
          <w:szCs w:val="24"/>
        </w:rPr>
        <w:t xml:space="preserve">  </w:t>
      </w:r>
    </w:p>
    <w:p w14:paraId="2B1BD169" w14:textId="77777777" w:rsidR="00CA68EE" w:rsidRPr="00CA68EE" w:rsidRDefault="00CA68EE" w:rsidP="00907107">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Americans are much remembered for their technological advances, which lead to the winning of World War II. America played a significant role in contributing financial resources and war materials, which helped its allies fight the enemies and even sent-lend-lease to assist the Soviet Union, China, and Britain. Even when France was defeated suddenly, America ensured that they expanded their armed forces and advanced their technologies to prepare to win the war (</w:t>
      </w:r>
      <w:proofErr w:type="spellStart"/>
      <w:r w:rsidRPr="00CA68EE">
        <w:rPr>
          <w:rFonts w:ascii="Times New Roman" w:hAnsi="Times New Roman" w:cs="Times New Roman"/>
          <w:sz w:val="24"/>
          <w:szCs w:val="24"/>
        </w:rPr>
        <w:t>Moncaleano</w:t>
      </w:r>
      <w:proofErr w:type="spellEnd"/>
      <w:r w:rsidRPr="00CA68EE">
        <w:rPr>
          <w:rFonts w:ascii="Times New Roman" w:hAnsi="Times New Roman" w:cs="Times New Roman"/>
          <w:sz w:val="24"/>
          <w:szCs w:val="24"/>
        </w:rPr>
        <w:t xml:space="preserve"> et al. 2018). Throughout World War II, inventions and technological advancements increased at a very high rate, which has dramatically shaped the technological world we are today. Americans did a lot of research to develop technology which would help them win the war. </w:t>
      </w:r>
    </w:p>
    <w:p w14:paraId="653D69A8" w14:textId="2B0BDA29"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lastRenderedPageBreak/>
        <w:t xml:space="preserve">The American technological advances included the creation of pressured cabins, a cabin pressure system that consisted of nose and cockpit sections linked to the after through a long tunnel that was all pressured. The B-29 super fortress in 1944 was the only experimental aircraft that had been produced with pressured cabins. This technological advancement ensured that the crew could move around comparatively comfortable and ensure that crew flies at high altitudes without risk of hypoxia, altitude and depression sickness, and barotrauma.  </w:t>
      </w:r>
      <w:r w:rsidR="0005681E" w:rsidRPr="0005681E">
        <w:rPr>
          <w:rFonts w:ascii="Times New Roman" w:hAnsi="Times New Roman" w:cs="Times New Roman"/>
          <w:sz w:val="24"/>
          <w:szCs w:val="24"/>
          <w:highlight w:val="yellow"/>
        </w:rPr>
        <w:t>(</w:t>
      </w:r>
      <w:r w:rsidR="00BB03AF">
        <w:rPr>
          <w:rFonts w:ascii="Times New Roman" w:hAnsi="Times New Roman" w:cs="Times New Roman"/>
          <w:sz w:val="24"/>
          <w:szCs w:val="24"/>
          <w:highlight w:val="yellow"/>
        </w:rPr>
        <w:t xml:space="preserve">What </w:t>
      </w:r>
      <w:r w:rsidR="0005681E" w:rsidRPr="0005681E">
        <w:rPr>
          <w:rFonts w:ascii="Times New Roman" w:hAnsi="Times New Roman" w:cs="Times New Roman"/>
          <w:sz w:val="24"/>
          <w:szCs w:val="24"/>
          <w:highlight w:val="yellow"/>
        </w:rPr>
        <w:t>Source?)</w:t>
      </w:r>
      <w:r w:rsidRPr="00CA68EE">
        <w:rPr>
          <w:rFonts w:ascii="Times New Roman" w:hAnsi="Times New Roman" w:cs="Times New Roman"/>
          <w:sz w:val="24"/>
          <w:szCs w:val="24"/>
        </w:rPr>
        <w:t xml:space="preserve">           </w:t>
      </w:r>
    </w:p>
    <w:p w14:paraId="000B3AEF" w14:textId="6059ED6E"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Besides, the United States created M1 Garand, which gave them a great advantage during World War II. It was a semi-automatic rifle recognized as the standard United States Army infantry rifle from 1936 to 1959 (O’Connell, 2020). The gun had an engaged, high accuracy and could be ornamented with a bayonet or even a grenade launcher. The Americans also produced the Thompson submachine gun and M1A1, which seemed to help them fight well during the Second World War. The Thompson was known to fire 45 caliber bullets and was perfect in providing stopping power. The M1A1 could be equipped with a 30-round magazine, and it was simple to use yet cheaper. </w:t>
      </w:r>
    </w:p>
    <w:p w14:paraId="49E0A1B0" w14:textId="2D02A046"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They developed the cavity magnetron, which helped them win the Second World War, and even the technology brought alteration on the way Americans organized and consumed food (Law et al. 2018). By using the cavity magnetron, micro wavelengths improved itself upon prewar radar technology and caused an increased accuracy over long distances. The radar technology greatly helped the American allies win the wars using the technology compared to the others (Sarkar et al. 206). Nowadays, the cavity magnetron is used in American homes after the world war ended. An American Engineer known as Percy Spenser invented the radar for combat since he was an expert in radar tube design. Later after the Second World War, radar technology was used to predict weather patterns and forecasts (Sarkar et al. 206). Like other </w:t>
      </w:r>
      <w:r w:rsidRPr="00CA68EE">
        <w:rPr>
          <w:rFonts w:ascii="Times New Roman" w:hAnsi="Times New Roman" w:cs="Times New Roman"/>
          <w:sz w:val="24"/>
          <w:szCs w:val="24"/>
        </w:rPr>
        <w:lastRenderedPageBreak/>
        <w:t>developed technological advancements, radar technology has evolved since then till now, forming new devices that are essential to the community.</w:t>
      </w:r>
    </w:p>
    <w:p w14:paraId="49A7C5FD" w14:textId="113B1D46"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Even though computers were developed before World War II, they were part of technological advancements that led the Americans to win World War II. The Americans advanced computer technology creating Electronic Numerical Integrator and computer, designed to be used for military purposes only (Schneider, 2020). It can perform many calculations within the shortest time possible. The Electronic Numerical Integrator and computer-assisted the American military in computing large calculations, more so when dealing with atomic bomb-making; a core weapon that led to the calming of the WW II.</w:t>
      </w:r>
    </w:p>
    <w:p w14:paraId="44635559" w14:textId="361B2216"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American technological advances were highly deployed in the medical sector. As such, the field of surgery and medicine changed and improved continuously during World War II because of better medical equipment created to provide effective care to the soldiers at war. The medical techniques led to effective blood transfusions, skin drafts, and trauma treatments (Kwon et al. 2018). There was a need to treat wounded soldiers in the battle to reduce the number of their deaths and maintain the soldiers’ numbers from reducing. This led to large scale production of antibacterial treatment due to inventing upgraded medical equipment. Penicillin was used to treat soldiers as an antibiotic that saved millions of lives during the Second World War by being used to ward off bacterial infection.   </w:t>
      </w:r>
    </w:p>
    <w:p w14:paraId="31CE1A63" w14:textId="372F1D35"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The American technological advances led to the development of the atomic bomb, one of the amazing technological advancements America has ever done during the Second World War. When it was dropped on Hiroshima and Nagasaki, it caused great destruction, which led to the end of fighting in the pacific (Schneider, 2020). The development of nuclear weapons helped the United States win the Second World War since they had created deadly devices compared to </w:t>
      </w:r>
      <w:r w:rsidRPr="00CA68EE">
        <w:rPr>
          <w:rFonts w:ascii="Times New Roman" w:hAnsi="Times New Roman" w:cs="Times New Roman"/>
          <w:sz w:val="24"/>
          <w:szCs w:val="24"/>
        </w:rPr>
        <w:lastRenderedPageBreak/>
        <w:t xml:space="preserve">their allies or even enemies. Using some of these nuclear weapons made some countries like Japan surrender since they were greatly affected by the atomic bomb thrown at their country. </w:t>
      </w:r>
    </w:p>
    <w:p w14:paraId="4AD726C0" w14:textId="77777777"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Other technologies like bombsights, missiles, and Canadian parachute resulted due to Second World War II and helped Americans to win the war (Schneider, 2020). The use of aircraft is also seen when bombing Hiroshima and Nagasaki, making the Japanese surrender since they were much affected by the blast. The United States Navy’s Bat air-launched anti-ship glide ordinance with active radar homing. There was also every kind of specialized bomb developed used, whether cluster, blockbuster or bouncing bombs. Other technological advancements of weapons were being guided like rockets, crawling bombs, and v1 missiles. There was a creation of heavy tanks like the M6 series used during the war by the United States, mostly on combat in North Africa. There was the production of small arms used by rifle companies during the war, and even hand grenades were developed and used by soldiers (Schneider, 2020). Other technologies like proximity fuse were developed where bombs and artillery shells were incorporated into it. </w:t>
      </w:r>
    </w:p>
    <w:p w14:paraId="3AF664F9" w14:textId="71D7731B" w:rsidR="00CA68EE" w:rsidRPr="00CA68EE" w:rsidRDefault="00CA68EE" w:rsidP="00CA68EE">
      <w:pPr>
        <w:spacing w:line="480" w:lineRule="auto"/>
        <w:ind w:firstLine="720"/>
        <w:rPr>
          <w:rFonts w:ascii="Times New Roman" w:hAnsi="Times New Roman" w:cs="Times New Roman"/>
          <w:sz w:val="24"/>
          <w:szCs w:val="24"/>
        </w:rPr>
      </w:pPr>
      <w:r w:rsidRPr="00CA68EE">
        <w:rPr>
          <w:rFonts w:ascii="Times New Roman" w:hAnsi="Times New Roman" w:cs="Times New Roman"/>
          <w:sz w:val="24"/>
          <w:szCs w:val="24"/>
        </w:rPr>
        <w:t xml:space="preserve">Indeed, technological advancements had helped the Americans win the second world. They had created massive destruction weapons, which some of them caused great destruction, even making a country like Japan surrender (Schneider, 2020). With the help of American allies, the Americans could research and develop technological equipment that would help them win the war. Even some of these technological advancements created during the time of the Second World War are essential in </w:t>
      </w:r>
      <w:r w:rsidRPr="00BB03AF">
        <w:rPr>
          <w:rFonts w:ascii="Times New Roman" w:hAnsi="Times New Roman" w:cs="Times New Roman"/>
          <w:sz w:val="24"/>
          <w:szCs w:val="24"/>
          <w:highlight w:val="yellow"/>
        </w:rPr>
        <w:t>our lives today.</w:t>
      </w:r>
      <w:r w:rsidRPr="00CA68EE">
        <w:rPr>
          <w:rFonts w:ascii="Times New Roman" w:hAnsi="Times New Roman" w:cs="Times New Roman"/>
          <w:sz w:val="24"/>
          <w:szCs w:val="24"/>
        </w:rPr>
        <w:t xml:space="preserve"> </w:t>
      </w:r>
      <w:r w:rsidR="00BB03AF">
        <w:rPr>
          <w:rFonts w:ascii="Times New Roman" w:hAnsi="Times New Roman" w:cs="Times New Roman"/>
          <w:sz w:val="24"/>
          <w:szCs w:val="24"/>
        </w:rPr>
        <w:t>(No 1</w:t>
      </w:r>
      <w:r w:rsidR="00BB03AF" w:rsidRPr="00BB03AF">
        <w:rPr>
          <w:rFonts w:ascii="Times New Roman" w:hAnsi="Times New Roman" w:cs="Times New Roman"/>
          <w:sz w:val="24"/>
          <w:szCs w:val="24"/>
          <w:vertAlign w:val="superscript"/>
        </w:rPr>
        <w:t>st</w:t>
      </w:r>
      <w:r w:rsidR="00BB03AF">
        <w:rPr>
          <w:rFonts w:ascii="Times New Roman" w:hAnsi="Times New Roman" w:cs="Times New Roman"/>
          <w:sz w:val="24"/>
          <w:szCs w:val="24"/>
        </w:rPr>
        <w:t>/2</w:t>
      </w:r>
      <w:r w:rsidR="00BB03AF" w:rsidRPr="00BB03AF">
        <w:rPr>
          <w:rFonts w:ascii="Times New Roman" w:hAnsi="Times New Roman" w:cs="Times New Roman"/>
          <w:sz w:val="24"/>
          <w:szCs w:val="24"/>
          <w:vertAlign w:val="superscript"/>
        </w:rPr>
        <w:t>nd</w:t>
      </w:r>
      <w:r w:rsidR="00BB03AF">
        <w:rPr>
          <w:rFonts w:ascii="Times New Roman" w:hAnsi="Times New Roman" w:cs="Times New Roman"/>
          <w:sz w:val="24"/>
          <w:szCs w:val="24"/>
        </w:rPr>
        <w:t xml:space="preserve"> person)</w:t>
      </w:r>
    </w:p>
    <w:p w14:paraId="26D5EDD8" w14:textId="77777777" w:rsidR="00093401" w:rsidRDefault="00093401" w:rsidP="0005681E">
      <w:pPr>
        <w:spacing w:line="480" w:lineRule="auto"/>
        <w:rPr>
          <w:rFonts w:ascii="Times New Roman" w:hAnsi="Times New Roman" w:cs="Times New Roman"/>
          <w:sz w:val="24"/>
          <w:szCs w:val="24"/>
        </w:rPr>
      </w:pPr>
    </w:p>
    <w:p w14:paraId="781242D8" w14:textId="163C8A8B" w:rsidR="00093401" w:rsidRPr="00C25EAD" w:rsidRDefault="00BB03AF" w:rsidP="00BB03AF">
      <w:pPr>
        <w:spacing w:line="480" w:lineRule="auto"/>
        <w:rPr>
          <w:rFonts w:ascii="Times New Roman" w:hAnsi="Times New Roman" w:cs="Times New Roman"/>
          <w:sz w:val="24"/>
          <w:szCs w:val="24"/>
        </w:rPr>
      </w:pPr>
      <w:r w:rsidRPr="007C4DAE">
        <w:rPr>
          <w:rFonts w:ascii="Times New Roman" w:hAnsi="Times New Roman" w:cs="Times New Roman"/>
          <w:sz w:val="24"/>
          <w:szCs w:val="24"/>
          <w:highlight w:val="yellow"/>
        </w:rPr>
        <w:lastRenderedPageBreak/>
        <w:t xml:space="preserve">Please change </w:t>
      </w:r>
      <w:r w:rsidR="007C4DAE" w:rsidRPr="007C4DAE">
        <w:rPr>
          <w:rFonts w:ascii="Times New Roman" w:hAnsi="Times New Roman" w:cs="Times New Roman"/>
          <w:sz w:val="24"/>
          <w:szCs w:val="24"/>
          <w:highlight w:val="yellow"/>
        </w:rPr>
        <w:t>to Chicago Style. In essence, where you put an intext citation, you would put a footnote.</w:t>
      </w:r>
      <w:r w:rsidR="007C4DAE">
        <w:rPr>
          <w:rFonts w:ascii="Times New Roman" w:hAnsi="Times New Roman" w:cs="Times New Roman"/>
          <w:sz w:val="24"/>
          <w:szCs w:val="24"/>
        </w:rPr>
        <w:t xml:space="preserve"> </w:t>
      </w:r>
    </w:p>
    <w:p w14:paraId="2FF923D2" w14:textId="02CC9BB9" w:rsidR="00C25EAD" w:rsidRPr="00C25EAD" w:rsidRDefault="00565EA2" w:rsidP="00C25EAD">
      <w:pPr>
        <w:spacing w:line="480" w:lineRule="auto"/>
        <w:jc w:val="center"/>
        <w:rPr>
          <w:rFonts w:ascii="Times New Roman" w:hAnsi="Times New Roman" w:cs="Times New Roman"/>
          <w:sz w:val="24"/>
          <w:szCs w:val="24"/>
        </w:rPr>
      </w:pPr>
      <w:r w:rsidRPr="00C25EAD">
        <w:rPr>
          <w:rFonts w:ascii="Times New Roman" w:hAnsi="Times New Roman" w:cs="Times New Roman"/>
          <w:sz w:val="24"/>
          <w:szCs w:val="24"/>
        </w:rPr>
        <w:t>References</w:t>
      </w:r>
    </w:p>
    <w:p w14:paraId="0DDBDF3E" w14:textId="77777777" w:rsidR="00C16FA8" w:rsidRPr="00C25EAD" w:rsidRDefault="00C16FA8" w:rsidP="00C25EAD">
      <w:pPr>
        <w:spacing w:line="480" w:lineRule="auto"/>
        <w:ind w:left="720" w:hanging="720"/>
        <w:rPr>
          <w:rFonts w:ascii="Times New Roman" w:hAnsi="Times New Roman" w:cs="Times New Roman"/>
          <w:sz w:val="24"/>
          <w:szCs w:val="24"/>
        </w:rPr>
      </w:pPr>
      <w:r w:rsidRPr="00C25EAD">
        <w:rPr>
          <w:rFonts w:ascii="Times New Roman" w:hAnsi="Times New Roman" w:cs="Times New Roman"/>
          <w:color w:val="222222"/>
          <w:sz w:val="24"/>
          <w:szCs w:val="24"/>
          <w:shd w:val="clear" w:color="auto" w:fill="FFFFFF"/>
        </w:rPr>
        <w:t>Fuller, M. G. J. (2018). </w:t>
      </w:r>
      <w:r w:rsidRPr="00C25EAD">
        <w:rPr>
          <w:rFonts w:ascii="Times New Roman" w:hAnsi="Times New Roman" w:cs="Times New Roman"/>
          <w:i/>
          <w:iCs/>
          <w:color w:val="222222"/>
          <w:sz w:val="24"/>
          <w:szCs w:val="24"/>
          <w:shd w:val="clear" w:color="auto" w:fill="FFFFFF"/>
        </w:rPr>
        <w:t>The Second World War, 1939-45: A Strategical and Tactical History</w:t>
      </w:r>
      <w:r w:rsidRPr="00C25EAD">
        <w:rPr>
          <w:rFonts w:ascii="Times New Roman" w:hAnsi="Times New Roman" w:cs="Times New Roman"/>
          <w:color w:val="222222"/>
          <w:sz w:val="24"/>
          <w:szCs w:val="24"/>
          <w:shd w:val="clear" w:color="auto" w:fill="FFFFFF"/>
        </w:rPr>
        <w:t>. Pickle Partners Publishing.</w:t>
      </w:r>
      <w:r w:rsidRPr="00C25EAD">
        <w:rPr>
          <w:rFonts w:ascii="Times New Roman" w:hAnsi="Times New Roman" w:cs="Times New Roman"/>
          <w:sz w:val="24"/>
          <w:szCs w:val="24"/>
        </w:rPr>
        <w:t xml:space="preserve">        </w:t>
      </w:r>
    </w:p>
    <w:p w14:paraId="471011A2" w14:textId="77777777" w:rsidR="00C16FA8" w:rsidRPr="00C25EAD" w:rsidRDefault="00C16FA8" w:rsidP="00C25EAD">
      <w:pPr>
        <w:spacing w:line="480" w:lineRule="auto"/>
        <w:ind w:left="720" w:hanging="720"/>
        <w:rPr>
          <w:rFonts w:ascii="Times New Roman" w:hAnsi="Times New Roman" w:cs="Times New Roman"/>
          <w:color w:val="222222"/>
          <w:sz w:val="24"/>
          <w:szCs w:val="24"/>
          <w:shd w:val="clear" w:color="auto" w:fill="FFFFFF"/>
        </w:rPr>
      </w:pPr>
      <w:r w:rsidRPr="00C25EAD">
        <w:rPr>
          <w:rFonts w:ascii="Times New Roman" w:hAnsi="Times New Roman" w:cs="Times New Roman"/>
          <w:color w:val="222222"/>
          <w:sz w:val="24"/>
          <w:szCs w:val="24"/>
          <w:shd w:val="clear" w:color="auto" w:fill="FFFFFF"/>
        </w:rPr>
        <w:t>Kwon, H. B., Park, Y. S., &amp; Han, J. S. (2018). Augmented reality in dentistry: a current perspective. </w:t>
      </w:r>
      <w:r w:rsidRPr="00C25EAD">
        <w:rPr>
          <w:rFonts w:ascii="Times New Roman" w:hAnsi="Times New Roman" w:cs="Times New Roman"/>
          <w:i/>
          <w:iCs/>
          <w:color w:val="222222"/>
          <w:sz w:val="24"/>
          <w:szCs w:val="24"/>
          <w:shd w:val="clear" w:color="auto" w:fill="FFFFFF"/>
        </w:rPr>
        <w:t xml:space="preserve">Acta </w:t>
      </w:r>
      <w:proofErr w:type="spellStart"/>
      <w:r w:rsidRPr="00C25EAD">
        <w:rPr>
          <w:rFonts w:ascii="Times New Roman" w:hAnsi="Times New Roman" w:cs="Times New Roman"/>
          <w:i/>
          <w:iCs/>
          <w:color w:val="222222"/>
          <w:sz w:val="24"/>
          <w:szCs w:val="24"/>
          <w:shd w:val="clear" w:color="auto" w:fill="FFFFFF"/>
        </w:rPr>
        <w:t>Odontologica</w:t>
      </w:r>
      <w:proofErr w:type="spellEnd"/>
      <w:r w:rsidRPr="00C25EAD">
        <w:rPr>
          <w:rFonts w:ascii="Times New Roman" w:hAnsi="Times New Roman" w:cs="Times New Roman"/>
          <w:i/>
          <w:iCs/>
          <w:color w:val="222222"/>
          <w:sz w:val="24"/>
          <w:szCs w:val="24"/>
          <w:shd w:val="clear" w:color="auto" w:fill="FFFFFF"/>
        </w:rPr>
        <w:t xml:space="preserve"> Scandinavica</w:t>
      </w:r>
      <w:r w:rsidRPr="00C25EAD">
        <w:rPr>
          <w:rFonts w:ascii="Times New Roman" w:hAnsi="Times New Roman" w:cs="Times New Roman"/>
          <w:color w:val="222222"/>
          <w:sz w:val="24"/>
          <w:szCs w:val="24"/>
          <w:shd w:val="clear" w:color="auto" w:fill="FFFFFF"/>
        </w:rPr>
        <w:t>, </w:t>
      </w:r>
      <w:r w:rsidRPr="00C25EAD">
        <w:rPr>
          <w:rFonts w:ascii="Times New Roman" w:hAnsi="Times New Roman" w:cs="Times New Roman"/>
          <w:i/>
          <w:iCs/>
          <w:color w:val="222222"/>
          <w:sz w:val="24"/>
          <w:szCs w:val="24"/>
          <w:shd w:val="clear" w:color="auto" w:fill="FFFFFF"/>
        </w:rPr>
        <w:t>76</w:t>
      </w:r>
      <w:r w:rsidRPr="00C25EAD">
        <w:rPr>
          <w:rFonts w:ascii="Times New Roman" w:hAnsi="Times New Roman" w:cs="Times New Roman"/>
          <w:color w:val="222222"/>
          <w:sz w:val="24"/>
          <w:szCs w:val="24"/>
          <w:shd w:val="clear" w:color="auto" w:fill="FFFFFF"/>
        </w:rPr>
        <w:t>(7), 497-503.</w:t>
      </w:r>
    </w:p>
    <w:p w14:paraId="4E8151F6" w14:textId="77777777" w:rsidR="00C16FA8" w:rsidRPr="00C25EAD" w:rsidRDefault="00C16FA8" w:rsidP="00C25EAD">
      <w:pPr>
        <w:spacing w:line="480" w:lineRule="auto"/>
        <w:ind w:left="720" w:hanging="720"/>
        <w:rPr>
          <w:rFonts w:ascii="Times New Roman" w:hAnsi="Times New Roman" w:cs="Times New Roman"/>
          <w:color w:val="222222"/>
          <w:sz w:val="24"/>
          <w:szCs w:val="24"/>
          <w:shd w:val="clear" w:color="auto" w:fill="FFFFFF"/>
        </w:rPr>
      </w:pPr>
      <w:r w:rsidRPr="00C25EAD">
        <w:rPr>
          <w:rFonts w:ascii="Times New Roman" w:hAnsi="Times New Roman" w:cs="Times New Roman"/>
          <w:color w:val="222222"/>
          <w:sz w:val="24"/>
          <w:szCs w:val="24"/>
          <w:shd w:val="clear" w:color="auto" w:fill="FFFFFF"/>
        </w:rPr>
        <w:t>Law, V. J., &amp; Dowling, D. P. (2018). Magnetron Modes and the Chimera State. In </w:t>
      </w:r>
      <w:r w:rsidRPr="00C25EAD">
        <w:rPr>
          <w:rFonts w:ascii="Times New Roman" w:hAnsi="Times New Roman" w:cs="Times New Roman"/>
          <w:i/>
          <w:iCs/>
          <w:color w:val="222222"/>
          <w:sz w:val="24"/>
          <w:szCs w:val="24"/>
          <w:shd w:val="clear" w:color="auto" w:fill="FFFFFF"/>
        </w:rPr>
        <w:t>Fractional Dynamics, Anomalous Transport and Plasma Science</w:t>
      </w:r>
      <w:r w:rsidRPr="00C25EAD">
        <w:rPr>
          <w:rFonts w:ascii="Times New Roman" w:hAnsi="Times New Roman" w:cs="Times New Roman"/>
          <w:color w:val="222222"/>
          <w:sz w:val="24"/>
          <w:szCs w:val="24"/>
          <w:shd w:val="clear" w:color="auto" w:fill="FFFFFF"/>
        </w:rPr>
        <w:t> (pp. 35-65). Springer, Cham.</w:t>
      </w:r>
    </w:p>
    <w:p w14:paraId="5232299A" w14:textId="77777777" w:rsidR="00C16FA8" w:rsidRPr="00C25EAD" w:rsidRDefault="00C16FA8" w:rsidP="00C25EAD">
      <w:pPr>
        <w:spacing w:line="480" w:lineRule="auto"/>
        <w:ind w:left="720" w:hanging="720"/>
        <w:rPr>
          <w:rFonts w:ascii="Times New Roman" w:hAnsi="Times New Roman" w:cs="Times New Roman"/>
          <w:sz w:val="24"/>
          <w:szCs w:val="24"/>
        </w:rPr>
      </w:pPr>
      <w:proofErr w:type="spellStart"/>
      <w:r w:rsidRPr="00C25EAD">
        <w:rPr>
          <w:rFonts w:ascii="Times New Roman" w:hAnsi="Times New Roman" w:cs="Times New Roman"/>
          <w:color w:val="222222"/>
          <w:sz w:val="24"/>
          <w:szCs w:val="24"/>
          <w:shd w:val="clear" w:color="auto" w:fill="FFFFFF"/>
        </w:rPr>
        <w:t>Moncaleano</w:t>
      </w:r>
      <w:proofErr w:type="spellEnd"/>
      <w:r w:rsidRPr="00C25EAD">
        <w:rPr>
          <w:rFonts w:ascii="Times New Roman" w:hAnsi="Times New Roman" w:cs="Times New Roman"/>
          <w:color w:val="222222"/>
          <w:sz w:val="24"/>
          <w:szCs w:val="24"/>
          <w:shd w:val="clear" w:color="auto" w:fill="FFFFFF"/>
        </w:rPr>
        <w:t>, S., &amp; Russell, M. (2018). A historical analysis of technological advances to educational testing: A drive for efficiency and the interplay with validity. </w:t>
      </w:r>
      <w:r w:rsidRPr="00C25EAD">
        <w:rPr>
          <w:rFonts w:ascii="Times New Roman" w:hAnsi="Times New Roman" w:cs="Times New Roman"/>
          <w:i/>
          <w:iCs/>
          <w:color w:val="222222"/>
          <w:sz w:val="24"/>
          <w:szCs w:val="24"/>
          <w:shd w:val="clear" w:color="auto" w:fill="FFFFFF"/>
        </w:rPr>
        <w:t>Journal of Applied Testing Technology</w:t>
      </w:r>
      <w:r w:rsidRPr="00C25EAD">
        <w:rPr>
          <w:rFonts w:ascii="Times New Roman" w:hAnsi="Times New Roman" w:cs="Times New Roman"/>
          <w:color w:val="222222"/>
          <w:sz w:val="24"/>
          <w:szCs w:val="24"/>
          <w:shd w:val="clear" w:color="auto" w:fill="FFFFFF"/>
        </w:rPr>
        <w:t>, </w:t>
      </w:r>
      <w:r w:rsidRPr="00C25EAD">
        <w:rPr>
          <w:rFonts w:ascii="Times New Roman" w:hAnsi="Times New Roman" w:cs="Times New Roman"/>
          <w:i/>
          <w:iCs/>
          <w:color w:val="222222"/>
          <w:sz w:val="24"/>
          <w:szCs w:val="24"/>
          <w:shd w:val="clear" w:color="auto" w:fill="FFFFFF"/>
        </w:rPr>
        <w:t>19</w:t>
      </w:r>
      <w:r w:rsidRPr="00C25EAD">
        <w:rPr>
          <w:rFonts w:ascii="Times New Roman" w:hAnsi="Times New Roman" w:cs="Times New Roman"/>
          <w:color w:val="222222"/>
          <w:sz w:val="24"/>
          <w:szCs w:val="24"/>
          <w:shd w:val="clear" w:color="auto" w:fill="FFFFFF"/>
        </w:rPr>
        <w:t>(1), 1-19.</w:t>
      </w:r>
      <w:r w:rsidRPr="00C25EAD">
        <w:rPr>
          <w:rFonts w:ascii="Times New Roman" w:hAnsi="Times New Roman" w:cs="Times New Roman"/>
          <w:sz w:val="24"/>
          <w:szCs w:val="24"/>
        </w:rPr>
        <w:t xml:space="preserve">     </w:t>
      </w:r>
    </w:p>
    <w:p w14:paraId="6972CD9D" w14:textId="77777777" w:rsidR="00C16FA8" w:rsidRPr="00C25EAD" w:rsidRDefault="00C16FA8" w:rsidP="00C25EAD">
      <w:pPr>
        <w:spacing w:line="480" w:lineRule="auto"/>
        <w:ind w:left="720" w:hanging="720"/>
        <w:rPr>
          <w:rFonts w:ascii="Times New Roman" w:hAnsi="Times New Roman" w:cs="Times New Roman"/>
          <w:color w:val="222222"/>
          <w:sz w:val="24"/>
          <w:szCs w:val="24"/>
          <w:shd w:val="clear" w:color="auto" w:fill="FFFFFF"/>
        </w:rPr>
      </w:pPr>
      <w:r w:rsidRPr="00C25EAD">
        <w:rPr>
          <w:rFonts w:ascii="Times New Roman" w:hAnsi="Times New Roman" w:cs="Times New Roman"/>
          <w:color w:val="222222"/>
          <w:sz w:val="24"/>
          <w:szCs w:val="24"/>
          <w:shd w:val="clear" w:color="auto" w:fill="FFFFFF"/>
        </w:rPr>
        <w:t>O'Connell, J. (2020). The M16 in Vietnam: A History of the Weapon’s Effectiveness in the Vietnam War and the Necessity of its Creation. </w:t>
      </w:r>
      <w:proofErr w:type="spellStart"/>
      <w:r w:rsidRPr="00C25EAD">
        <w:rPr>
          <w:rFonts w:ascii="Times New Roman" w:hAnsi="Times New Roman" w:cs="Times New Roman"/>
          <w:i/>
          <w:iCs/>
          <w:color w:val="222222"/>
          <w:sz w:val="24"/>
          <w:szCs w:val="24"/>
          <w:shd w:val="clear" w:color="auto" w:fill="FFFFFF"/>
        </w:rPr>
        <w:t>Philologia</w:t>
      </w:r>
      <w:proofErr w:type="spellEnd"/>
      <w:r w:rsidRPr="00C25EAD">
        <w:rPr>
          <w:rFonts w:ascii="Times New Roman" w:hAnsi="Times New Roman" w:cs="Times New Roman"/>
          <w:color w:val="222222"/>
          <w:sz w:val="24"/>
          <w:szCs w:val="24"/>
          <w:shd w:val="clear" w:color="auto" w:fill="FFFFFF"/>
        </w:rPr>
        <w:t>, </w:t>
      </w:r>
      <w:r w:rsidRPr="00C25EAD">
        <w:rPr>
          <w:rFonts w:ascii="Times New Roman" w:hAnsi="Times New Roman" w:cs="Times New Roman"/>
          <w:i/>
          <w:iCs/>
          <w:color w:val="222222"/>
          <w:sz w:val="24"/>
          <w:szCs w:val="24"/>
          <w:shd w:val="clear" w:color="auto" w:fill="FFFFFF"/>
        </w:rPr>
        <w:t>12</w:t>
      </w:r>
      <w:r w:rsidRPr="00C25EAD">
        <w:rPr>
          <w:rFonts w:ascii="Times New Roman" w:hAnsi="Times New Roman" w:cs="Times New Roman"/>
          <w:color w:val="222222"/>
          <w:sz w:val="24"/>
          <w:szCs w:val="24"/>
          <w:shd w:val="clear" w:color="auto" w:fill="FFFFFF"/>
        </w:rPr>
        <w:t>(1).</w:t>
      </w:r>
    </w:p>
    <w:p w14:paraId="7446E39D" w14:textId="77777777" w:rsidR="00C16FA8" w:rsidRPr="00C25EAD" w:rsidRDefault="00C16FA8" w:rsidP="00C25EAD">
      <w:pPr>
        <w:spacing w:line="480" w:lineRule="auto"/>
        <w:ind w:left="720" w:hanging="720"/>
        <w:rPr>
          <w:rFonts w:ascii="Times New Roman" w:hAnsi="Times New Roman" w:cs="Times New Roman"/>
          <w:color w:val="222222"/>
          <w:sz w:val="24"/>
          <w:szCs w:val="24"/>
          <w:shd w:val="clear" w:color="auto" w:fill="FFFFFF"/>
        </w:rPr>
      </w:pPr>
      <w:r w:rsidRPr="00C25EAD">
        <w:rPr>
          <w:rFonts w:ascii="Times New Roman" w:hAnsi="Times New Roman" w:cs="Times New Roman"/>
          <w:color w:val="222222"/>
          <w:sz w:val="24"/>
          <w:szCs w:val="24"/>
          <w:shd w:val="clear" w:color="auto" w:fill="FFFFFF"/>
        </w:rPr>
        <w:t xml:space="preserve">Sarkar, T. K., Palma, M. S., &amp; </w:t>
      </w:r>
      <w:proofErr w:type="spellStart"/>
      <w:r w:rsidRPr="00C25EAD">
        <w:rPr>
          <w:rFonts w:ascii="Times New Roman" w:hAnsi="Times New Roman" w:cs="Times New Roman"/>
          <w:color w:val="222222"/>
          <w:sz w:val="24"/>
          <w:szCs w:val="24"/>
          <w:shd w:val="clear" w:color="auto" w:fill="FFFFFF"/>
        </w:rPr>
        <w:t>Mokole</w:t>
      </w:r>
      <w:proofErr w:type="spellEnd"/>
      <w:r w:rsidRPr="00C25EAD">
        <w:rPr>
          <w:rFonts w:ascii="Times New Roman" w:hAnsi="Times New Roman" w:cs="Times New Roman"/>
          <w:color w:val="222222"/>
          <w:sz w:val="24"/>
          <w:szCs w:val="24"/>
          <w:shd w:val="clear" w:color="auto" w:fill="FFFFFF"/>
        </w:rPr>
        <w:t>, E. L. (2016). Echoing across the years: A history of early radar evolution. </w:t>
      </w:r>
      <w:r w:rsidRPr="00C25EAD">
        <w:rPr>
          <w:rFonts w:ascii="Times New Roman" w:hAnsi="Times New Roman" w:cs="Times New Roman"/>
          <w:i/>
          <w:iCs/>
          <w:color w:val="222222"/>
          <w:sz w:val="24"/>
          <w:szCs w:val="24"/>
          <w:shd w:val="clear" w:color="auto" w:fill="FFFFFF"/>
        </w:rPr>
        <w:t>IEEE Microwave Magazine</w:t>
      </w:r>
      <w:r w:rsidRPr="00C25EAD">
        <w:rPr>
          <w:rFonts w:ascii="Times New Roman" w:hAnsi="Times New Roman" w:cs="Times New Roman"/>
          <w:color w:val="222222"/>
          <w:sz w:val="24"/>
          <w:szCs w:val="24"/>
          <w:shd w:val="clear" w:color="auto" w:fill="FFFFFF"/>
        </w:rPr>
        <w:t>, </w:t>
      </w:r>
      <w:r w:rsidRPr="00C25EAD">
        <w:rPr>
          <w:rFonts w:ascii="Times New Roman" w:hAnsi="Times New Roman" w:cs="Times New Roman"/>
          <w:i/>
          <w:iCs/>
          <w:color w:val="222222"/>
          <w:sz w:val="24"/>
          <w:szCs w:val="24"/>
          <w:shd w:val="clear" w:color="auto" w:fill="FFFFFF"/>
        </w:rPr>
        <w:t>17</w:t>
      </w:r>
      <w:r w:rsidRPr="00C25EAD">
        <w:rPr>
          <w:rFonts w:ascii="Times New Roman" w:hAnsi="Times New Roman" w:cs="Times New Roman"/>
          <w:color w:val="222222"/>
          <w:sz w:val="24"/>
          <w:szCs w:val="24"/>
          <w:shd w:val="clear" w:color="auto" w:fill="FFFFFF"/>
        </w:rPr>
        <w:t>(10), 46-60.</w:t>
      </w:r>
    </w:p>
    <w:p w14:paraId="5E96E73C" w14:textId="77777777" w:rsidR="00C16FA8" w:rsidRPr="00C25EAD" w:rsidRDefault="00C16FA8" w:rsidP="00093401">
      <w:pPr>
        <w:spacing w:line="480" w:lineRule="auto"/>
        <w:ind w:left="720" w:hanging="720"/>
        <w:rPr>
          <w:rFonts w:ascii="Times New Roman" w:hAnsi="Times New Roman" w:cs="Times New Roman"/>
          <w:sz w:val="24"/>
          <w:szCs w:val="24"/>
        </w:rPr>
      </w:pPr>
      <w:r w:rsidRPr="00C25EAD">
        <w:rPr>
          <w:rFonts w:ascii="Times New Roman" w:hAnsi="Times New Roman" w:cs="Times New Roman"/>
          <w:color w:val="222222"/>
          <w:sz w:val="24"/>
          <w:szCs w:val="24"/>
          <w:shd w:val="clear" w:color="auto" w:fill="FFFFFF"/>
        </w:rPr>
        <w:t>Schneider, J. (2020). Predicting Nuclear Weapons Proliferation. In </w:t>
      </w:r>
      <w:proofErr w:type="gramStart"/>
      <w:r w:rsidRPr="00C25EAD">
        <w:rPr>
          <w:rFonts w:ascii="Times New Roman" w:hAnsi="Times New Roman" w:cs="Times New Roman"/>
          <w:i/>
          <w:iCs/>
          <w:color w:val="222222"/>
          <w:sz w:val="24"/>
          <w:szCs w:val="24"/>
          <w:shd w:val="clear" w:color="auto" w:fill="FFFFFF"/>
        </w:rPr>
        <w:t>The</w:t>
      </w:r>
      <w:proofErr w:type="gramEnd"/>
      <w:r w:rsidRPr="00C25EAD">
        <w:rPr>
          <w:rFonts w:ascii="Times New Roman" w:hAnsi="Times New Roman" w:cs="Times New Roman"/>
          <w:i/>
          <w:iCs/>
          <w:color w:val="222222"/>
          <w:sz w:val="24"/>
          <w:szCs w:val="24"/>
          <w:shd w:val="clear" w:color="auto" w:fill="FFFFFF"/>
        </w:rPr>
        <w:t xml:space="preserve"> Politics and Science of Prevision: Governing and Probing the Future</w:t>
      </w:r>
      <w:r w:rsidRPr="00C25EAD">
        <w:rPr>
          <w:rFonts w:ascii="Times New Roman" w:hAnsi="Times New Roman" w:cs="Times New Roman"/>
          <w:color w:val="222222"/>
          <w:sz w:val="24"/>
          <w:szCs w:val="24"/>
          <w:shd w:val="clear" w:color="auto" w:fill="FFFFFF"/>
        </w:rPr>
        <w:t> (pp. 194-212). Routledge.</w:t>
      </w:r>
    </w:p>
    <w:sectPr w:rsidR="00C16FA8" w:rsidRPr="00C25EAD" w:rsidSect="005F66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F16F4" w14:textId="77777777" w:rsidR="00A34E74" w:rsidRDefault="00A34E74" w:rsidP="005F6619">
      <w:pPr>
        <w:spacing w:after="0" w:line="240" w:lineRule="auto"/>
      </w:pPr>
      <w:r>
        <w:separator/>
      </w:r>
    </w:p>
  </w:endnote>
  <w:endnote w:type="continuationSeparator" w:id="0">
    <w:p w14:paraId="4FFEB588" w14:textId="77777777" w:rsidR="00A34E74" w:rsidRDefault="00A34E74" w:rsidP="005F6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E0C23A" w14:textId="77777777" w:rsidR="00A34E74" w:rsidRDefault="00A34E74" w:rsidP="005F6619">
      <w:pPr>
        <w:spacing w:after="0" w:line="240" w:lineRule="auto"/>
      </w:pPr>
      <w:r>
        <w:separator/>
      </w:r>
    </w:p>
  </w:footnote>
  <w:footnote w:type="continuationSeparator" w:id="0">
    <w:p w14:paraId="65C8848D" w14:textId="77777777" w:rsidR="00A34E74" w:rsidRDefault="00A34E74" w:rsidP="005F66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14540695"/>
      <w:docPartObj>
        <w:docPartGallery w:val="Page Numbers (Top of Page)"/>
        <w:docPartUnique/>
      </w:docPartObj>
    </w:sdtPr>
    <w:sdtEndPr>
      <w:rPr>
        <w:noProof/>
      </w:rPr>
    </w:sdtEndPr>
    <w:sdtContent>
      <w:p w14:paraId="7FBCABA8" w14:textId="704823DF" w:rsidR="00C25EAD" w:rsidRPr="00C25EAD" w:rsidRDefault="00C25EAD">
        <w:pPr>
          <w:pStyle w:val="Header"/>
          <w:jc w:val="right"/>
          <w:rPr>
            <w:rFonts w:ascii="Times New Roman" w:hAnsi="Times New Roman" w:cs="Times New Roman"/>
            <w:sz w:val="24"/>
            <w:szCs w:val="24"/>
          </w:rPr>
        </w:pPr>
        <w:r w:rsidRPr="00C25EAD">
          <w:rPr>
            <w:rFonts w:ascii="Times New Roman" w:hAnsi="Times New Roman" w:cs="Times New Roman"/>
            <w:sz w:val="24"/>
            <w:szCs w:val="24"/>
          </w:rPr>
          <w:t xml:space="preserve">AMERICAN TECHNOLOGICAL ADVANCES HELPED WIN WORLD WAR II                   </w:t>
        </w:r>
        <w:r>
          <w:rPr>
            <w:rFonts w:ascii="Times New Roman" w:hAnsi="Times New Roman" w:cs="Times New Roman"/>
            <w:sz w:val="24"/>
            <w:szCs w:val="24"/>
          </w:rPr>
          <w:t xml:space="preserve"> </w:t>
        </w:r>
        <w:r w:rsidRPr="00C25EAD">
          <w:rPr>
            <w:rFonts w:ascii="Times New Roman" w:hAnsi="Times New Roman" w:cs="Times New Roman"/>
            <w:sz w:val="24"/>
            <w:szCs w:val="24"/>
          </w:rPr>
          <w:fldChar w:fldCharType="begin"/>
        </w:r>
        <w:r w:rsidRPr="00C25EAD">
          <w:rPr>
            <w:rFonts w:ascii="Times New Roman" w:hAnsi="Times New Roman" w:cs="Times New Roman"/>
            <w:sz w:val="24"/>
            <w:szCs w:val="24"/>
          </w:rPr>
          <w:instrText xml:space="preserve"> PAGE   \* MERGEFORMAT </w:instrText>
        </w:r>
        <w:r w:rsidRPr="00C25EAD">
          <w:rPr>
            <w:rFonts w:ascii="Times New Roman" w:hAnsi="Times New Roman" w:cs="Times New Roman"/>
            <w:sz w:val="24"/>
            <w:szCs w:val="24"/>
          </w:rPr>
          <w:fldChar w:fldCharType="separate"/>
        </w:r>
        <w:r w:rsidR="0083534E">
          <w:rPr>
            <w:rFonts w:ascii="Times New Roman" w:hAnsi="Times New Roman" w:cs="Times New Roman"/>
            <w:noProof/>
            <w:sz w:val="24"/>
            <w:szCs w:val="24"/>
          </w:rPr>
          <w:t>6</w:t>
        </w:r>
        <w:r w:rsidRPr="00C25EAD">
          <w:rPr>
            <w:rFonts w:ascii="Times New Roman" w:hAnsi="Times New Roman" w:cs="Times New Roman"/>
            <w:noProof/>
            <w:sz w:val="24"/>
            <w:szCs w:val="24"/>
          </w:rPr>
          <w:fldChar w:fldCharType="end"/>
        </w:r>
      </w:p>
    </w:sdtContent>
  </w:sdt>
  <w:p w14:paraId="17A1C10A" w14:textId="77777777" w:rsidR="00C25EAD" w:rsidRPr="00C25EAD" w:rsidRDefault="00C25EA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0A7FA" w14:textId="1DEC0979" w:rsidR="005F6619" w:rsidRPr="005F6619" w:rsidRDefault="005F6619">
    <w:pPr>
      <w:pStyle w:val="Header"/>
      <w:jc w:val="right"/>
      <w:rPr>
        <w:rFonts w:ascii="Times New Roman" w:hAnsi="Times New Roman" w:cs="Times New Roman"/>
        <w:sz w:val="24"/>
        <w:szCs w:val="24"/>
      </w:rPr>
    </w:pPr>
    <w:r w:rsidRPr="005F6619">
      <w:rPr>
        <w:rFonts w:ascii="Times New Roman" w:hAnsi="Times New Roman" w:cs="Times New Roman"/>
        <w:sz w:val="24"/>
        <w:szCs w:val="24"/>
      </w:rPr>
      <w:t>Running head: AMERICAN TECHNOLOGICAL ADVANCES HELPED WIN WORLD WAR II</w:t>
    </w:r>
    <w:r w:rsidR="00C25EAD">
      <w:rPr>
        <w:rFonts w:ascii="Times New Roman" w:hAnsi="Times New Roman" w:cs="Times New Roman"/>
        <w:sz w:val="24"/>
        <w:szCs w:val="24"/>
      </w:rPr>
      <w:t xml:space="preserve">                                                                                                                              </w:t>
    </w:r>
    <w:sdt>
      <w:sdtPr>
        <w:rPr>
          <w:rFonts w:ascii="Times New Roman" w:hAnsi="Times New Roman" w:cs="Times New Roman"/>
          <w:sz w:val="24"/>
          <w:szCs w:val="24"/>
        </w:rPr>
        <w:id w:val="2086256116"/>
        <w:docPartObj>
          <w:docPartGallery w:val="Page Numbers (Top of Page)"/>
          <w:docPartUnique/>
        </w:docPartObj>
      </w:sdtPr>
      <w:sdtEndPr>
        <w:rPr>
          <w:noProof/>
        </w:rPr>
      </w:sdtEndPr>
      <w:sdtContent>
        <w:r w:rsidRPr="005F6619">
          <w:rPr>
            <w:rFonts w:ascii="Times New Roman" w:hAnsi="Times New Roman" w:cs="Times New Roman"/>
            <w:sz w:val="24"/>
            <w:szCs w:val="24"/>
          </w:rPr>
          <w:fldChar w:fldCharType="begin"/>
        </w:r>
        <w:r w:rsidRPr="005F6619">
          <w:rPr>
            <w:rFonts w:ascii="Times New Roman" w:hAnsi="Times New Roman" w:cs="Times New Roman"/>
            <w:sz w:val="24"/>
            <w:szCs w:val="24"/>
          </w:rPr>
          <w:instrText xml:space="preserve"> PAGE   \* MERGEFORMAT </w:instrText>
        </w:r>
        <w:r w:rsidRPr="005F6619">
          <w:rPr>
            <w:rFonts w:ascii="Times New Roman" w:hAnsi="Times New Roman" w:cs="Times New Roman"/>
            <w:sz w:val="24"/>
            <w:szCs w:val="24"/>
          </w:rPr>
          <w:fldChar w:fldCharType="separate"/>
        </w:r>
        <w:r w:rsidR="00C16FA8">
          <w:rPr>
            <w:rFonts w:ascii="Times New Roman" w:hAnsi="Times New Roman" w:cs="Times New Roman"/>
            <w:noProof/>
            <w:sz w:val="24"/>
            <w:szCs w:val="24"/>
          </w:rPr>
          <w:t>1</w:t>
        </w:r>
        <w:r w:rsidRPr="005F6619">
          <w:rPr>
            <w:rFonts w:ascii="Times New Roman" w:hAnsi="Times New Roman" w:cs="Times New Roman"/>
            <w:noProof/>
            <w:sz w:val="24"/>
            <w:szCs w:val="24"/>
          </w:rPr>
          <w:fldChar w:fldCharType="end"/>
        </w:r>
      </w:sdtContent>
    </w:sdt>
  </w:p>
  <w:p w14:paraId="0402F403" w14:textId="77777777" w:rsidR="005F6619" w:rsidRPr="005F6619" w:rsidRDefault="005F661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C19"/>
    <w:rsid w:val="0005681E"/>
    <w:rsid w:val="00074651"/>
    <w:rsid w:val="0007648C"/>
    <w:rsid w:val="00077410"/>
    <w:rsid w:val="00093401"/>
    <w:rsid w:val="000A1CC2"/>
    <w:rsid w:val="000E70E9"/>
    <w:rsid w:val="001D11FD"/>
    <w:rsid w:val="00246C80"/>
    <w:rsid w:val="00251E82"/>
    <w:rsid w:val="00262FC6"/>
    <w:rsid w:val="002B0DB8"/>
    <w:rsid w:val="00314129"/>
    <w:rsid w:val="00335B7C"/>
    <w:rsid w:val="00386A8C"/>
    <w:rsid w:val="003A2056"/>
    <w:rsid w:val="004772ED"/>
    <w:rsid w:val="004B2349"/>
    <w:rsid w:val="004D7C19"/>
    <w:rsid w:val="00565EA2"/>
    <w:rsid w:val="005F6619"/>
    <w:rsid w:val="00620E68"/>
    <w:rsid w:val="00637BD0"/>
    <w:rsid w:val="006D1F89"/>
    <w:rsid w:val="00716A83"/>
    <w:rsid w:val="007202C5"/>
    <w:rsid w:val="007209CF"/>
    <w:rsid w:val="007467DE"/>
    <w:rsid w:val="007C4DAE"/>
    <w:rsid w:val="007F3B48"/>
    <w:rsid w:val="008239DC"/>
    <w:rsid w:val="0083534E"/>
    <w:rsid w:val="00870F7F"/>
    <w:rsid w:val="008B3987"/>
    <w:rsid w:val="008D679D"/>
    <w:rsid w:val="00907107"/>
    <w:rsid w:val="00A34E74"/>
    <w:rsid w:val="00AB7AA5"/>
    <w:rsid w:val="00AF1BF1"/>
    <w:rsid w:val="00B972D1"/>
    <w:rsid w:val="00BB03AF"/>
    <w:rsid w:val="00C16FA8"/>
    <w:rsid w:val="00C170B3"/>
    <w:rsid w:val="00C25EAD"/>
    <w:rsid w:val="00C502C1"/>
    <w:rsid w:val="00C711DD"/>
    <w:rsid w:val="00CA68EE"/>
    <w:rsid w:val="00CC48BA"/>
    <w:rsid w:val="00CD17A0"/>
    <w:rsid w:val="00D03D8B"/>
    <w:rsid w:val="00D22613"/>
    <w:rsid w:val="00D7217C"/>
    <w:rsid w:val="00D964D4"/>
    <w:rsid w:val="00DE73E5"/>
    <w:rsid w:val="00E42426"/>
    <w:rsid w:val="00E748CC"/>
    <w:rsid w:val="00F050C0"/>
    <w:rsid w:val="00F07C4D"/>
    <w:rsid w:val="00F37F61"/>
    <w:rsid w:val="00F902E4"/>
    <w:rsid w:val="00F91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2FED2"/>
  <w15:chartTrackingRefBased/>
  <w15:docId w15:val="{C9357585-B290-452F-A615-715210C5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619"/>
  </w:style>
  <w:style w:type="paragraph" w:styleId="Footer">
    <w:name w:val="footer"/>
    <w:basedOn w:val="Normal"/>
    <w:link w:val="FooterChar"/>
    <w:uiPriority w:val="99"/>
    <w:unhideWhenUsed/>
    <w:rsid w:val="005F6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1307</Words>
  <Characters>7728</Characters>
  <Application>Microsoft Office Word</Application>
  <DocSecurity>0</DocSecurity>
  <Lines>188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Sourinsack,Phonepaseuth</cp:lastModifiedBy>
  <cp:revision>6</cp:revision>
  <dcterms:created xsi:type="dcterms:W3CDTF">2020-09-15T06:30:00Z</dcterms:created>
  <dcterms:modified xsi:type="dcterms:W3CDTF">2020-09-29T22:41:00Z</dcterms:modified>
</cp:coreProperties>
</file>